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2021年省“双招双引”签约项目名单（枣庄市）</w:t>
      </w:r>
      <w:bookmarkEnd w:id="0"/>
    </w:p>
    <w:tbl>
      <w:tblPr>
        <w:tblStyle w:val="4"/>
        <w:tblW w:w="149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4860"/>
        <w:gridCol w:w="3630"/>
        <w:gridCol w:w="2249"/>
        <w:gridCol w:w="1403"/>
        <w:gridCol w:w="19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所属产业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建设阶段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所在区（市）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山东盈富升新能源科技有限公司年产2000万PCS项目及BMS加工生产项目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建设PCS及BMS生产线10条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续建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峄城区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枣庄汉远电子科技有限公司建设项目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总建筑面积3万平方米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新开工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峄城区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山东芯灵智能科技有限公司智能生物识别应用集成项目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总建筑面积4.2万平方米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新建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峄城区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金顺怡智能制造产业园项目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总建筑面积3.9万平方米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续建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三峡新能源山东台儿庄泥沟50MW农光互补项目一期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新建110kv送出线路3公里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续建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台儿庄区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华电台儿庄伊运120MW并网光伏发电项目一期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年发电量7239.56万千瓦时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新开工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台儿庄区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滕州东方钢帘线有限公司年产10万吨钢帘线项目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年产10万吨钢帘线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新材料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续建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滕州市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山东丰源通达电力有限公司年产35万吨涂布白板纸技改扩建项目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总建筑面积5.8万平方米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新材料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新开工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峄城区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山东正丰再生资源科技有限公司年产80万吨超级微粉建设项目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年产80万吨超级微粉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新材料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续建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台儿庄区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枣庄高新财金投资控股集团有限公司大湾区半导体（枣庄）科技产业园项目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总建筑面积9.9万平方米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新材料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新开工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年产25万吨医用卫生材料制造基地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总建筑面积4.8万平方米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医养健康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新开工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康悦（枣庄）医疗科技有限公司康悦医疗（丁腈手套）项目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年产35亿只PVC手套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医养健康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续建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山东汇蓝创展实业投资有限公司汇蓝新业智造园项目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总建筑面积10万平方米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续建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317"/>
        <w:jc w:val="both"/>
        <w:textAlignment w:val="auto"/>
        <w:rPr>
          <w:rFonts w:hint="eastAsia" w:ascii="仿宋_GB2312" w:eastAsia="仿宋_GB2312" w:cs="仿宋_GB2312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EB72D6"/>
    <w:rsid w:val="61EB72D6"/>
    <w:rsid w:val="65EE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pPr>
      <w:spacing w:line="240" w:lineRule="auto"/>
    </w:pPr>
    <w:rPr>
      <w:rFonts w:ascii="Times New Roman" w:hAnsi="Times New Roman"/>
      <w:kern w:val="0"/>
      <w:sz w:val="18"/>
      <w:szCs w:val="18"/>
    </w:rPr>
  </w:style>
  <w:style w:type="paragraph" w:styleId="3">
    <w:name w:val="footer"/>
    <w:basedOn w:val="1"/>
    <w:qFormat/>
    <w:uiPriority w:val="0"/>
    <w:pPr>
      <w:widowControl/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left"/>
    </w:pPr>
    <w:rPr>
      <w:rFonts w:ascii="仿宋_GB2312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2021-03-29T08:42:00Z</dcterms:created>
  <dc:creator>静_雯</dc:creator>
  <cp:lastModifiedBy>静_雯</cp:lastModifiedBy>
  <dcterms:modified xsi:type="dcterms:W3CDTF">2021-04-06T06:10:09Z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EC608B6D428A4D078664A97D1078D5C9</vt:lpwstr>
  </property>
  <property fmtid="{D5CDD505-2E9C-101B-9397-08002B2CF9AE}" pid="4" name="KSOSaveFontToCloudKey">
    <vt:lpwstr>252298375_stopsync</vt:lpwstr>
  </property>
</Properties>
</file>