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68" w:rsidRDefault="00F45968" w:rsidP="00F45968">
      <w:pPr>
        <w:pStyle w:val="a5"/>
        <w:widowControl/>
        <w:shd w:val="clear" w:color="auto" w:fill="FFFFFF"/>
        <w:spacing w:beforeAutospacing="0" w:afterAutospacing="0" w:line="580" w:lineRule="exact"/>
        <w:contextualSpacing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市发展改革委2019年</w:t>
      </w:r>
      <w:r w:rsidR="00AD3CA8" w:rsidRPr="009844C0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政府信息公开工作</w:t>
      </w:r>
      <w:bookmarkStart w:id="0" w:name="_GoBack"/>
      <w:bookmarkEnd w:id="0"/>
    </w:p>
    <w:p w:rsidR="00B121CD" w:rsidRPr="009844C0" w:rsidRDefault="00AD3CA8" w:rsidP="00F45968">
      <w:pPr>
        <w:pStyle w:val="a5"/>
        <w:widowControl/>
        <w:shd w:val="clear" w:color="auto" w:fill="FFFFFF"/>
        <w:spacing w:beforeAutospacing="0" w:afterAutospacing="0" w:line="580" w:lineRule="exact"/>
        <w:contextualSpacing/>
        <w:jc w:val="center"/>
        <w:rPr>
          <w:rFonts w:ascii="宋体" w:eastAsia="宋体" w:hAnsi="宋体" w:cs="宋体"/>
          <w:color w:val="333333"/>
        </w:rPr>
      </w:pPr>
      <w:r w:rsidRPr="009844C0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年度报告</w:t>
      </w:r>
    </w:p>
    <w:p w:rsidR="00B121CD" w:rsidRDefault="00B121CD" w:rsidP="00F45968">
      <w:pPr>
        <w:pStyle w:val="a5"/>
        <w:widowControl/>
        <w:shd w:val="clear" w:color="auto" w:fill="FFFFFF"/>
        <w:spacing w:beforeAutospacing="0" w:afterAutospacing="0" w:line="580" w:lineRule="exact"/>
        <w:ind w:firstLineChars="200" w:firstLine="480"/>
        <w:contextualSpacing/>
        <w:jc w:val="both"/>
        <w:rPr>
          <w:rFonts w:ascii="宋体" w:eastAsia="宋体" w:hAnsi="宋体" w:cs="宋体"/>
          <w:color w:val="333333"/>
        </w:rPr>
      </w:pPr>
    </w:p>
    <w:p w:rsidR="00F45968" w:rsidRPr="005D39AF" w:rsidRDefault="00F45968" w:rsidP="00F45968">
      <w:pPr>
        <w:adjustRightInd w:val="0"/>
        <w:snapToGri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5D39AF">
        <w:rPr>
          <w:rFonts w:ascii="仿宋_GB2312" w:eastAsia="仿宋_GB2312" w:hAnsi="仿宋" w:cs="Times New Roman" w:hint="eastAsia"/>
          <w:sz w:val="32"/>
          <w:szCs w:val="32"/>
        </w:rPr>
        <w:t>201</w:t>
      </w:r>
      <w:r>
        <w:rPr>
          <w:rFonts w:ascii="仿宋_GB2312" w:eastAsia="仿宋_GB2312" w:hAnsi="仿宋" w:cs="Times New Roman" w:hint="eastAsia"/>
          <w:sz w:val="32"/>
          <w:szCs w:val="32"/>
        </w:rPr>
        <w:t>9</w:t>
      </w:r>
      <w:r w:rsidRPr="005D39AF">
        <w:rPr>
          <w:rFonts w:ascii="仿宋_GB2312" w:eastAsia="仿宋_GB2312" w:hAnsi="仿宋" w:cs="Times New Roman" w:hint="eastAsia"/>
          <w:sz w:val="32"/>
          <w:szCs w:val="32"/>
        </w:rPr>
        <w:t>年，</w:t>
      </w:r>
      <w:r>
        <w:rPr>
          <w:rFonts w:ascii="仿宋_GB2312" w:eastAsia="仿宋_GB2312" w:hAnsi="仿宋" w:hint="eastAsia"/>
          <w:sz w:val="32"/>
          <w:szCs w:val="32"/>
        </w:rPr>
        <w:t>市发展改革委</w:t>
      </w:r>
      <w:r w:rsidRPr="005D39AF">
        <w:rPr>
          <w:rFonts w:ascii="仿宋_GB2312" w:eastAsia="仿宋_GB2312" w:hAnsi="仿宋" w:cs="Times New Roman" w:hint="eastAsia"/>
          <w:sz w:val="32"/>
          <w:szCs w:val="32"/>
        </w:rPr>
        <w:t>紧紧围绕市委、市政府中心工作和群众关心关注的热点问题，把公开透明作为</w:t>
      </w:r>
      <w:r>
        <w:rPr>
          <w:rFonts w:ascii="仿宋_GB2312" w:eastAsia="仿宋_GB2312" w:hAnsi="仿宋" w:hint="eastAsia"/>
          <w:sz w:val="32"/>
          <w:szCs w:val="32"/>
        </w:rPr>
        <w:t>发展改革</w:t>
      </w:r>
      <w:r w:rsidRPr="005D39AF">
        <w:rPr>
          <w:rFonts w:ascii="仿宋_GB2312" w:eastAsia="仿宋_GB2312" w:hAnsi="仿宋" w:cs="Times New Roman" w:hint="eastAsia"/>
          <w:sz w:val="32"/>
          <w:szCs w:val="32"/>
        </w:rPr>
        <w:t>工作的</w:t>
      </w:r>
      <w:r>
        <w:rPr>
          <w:rFonts w:ascii="仿宋_GB2312" w:eastAsia="仿宋_GB2312" w:hAnsi="仿宋" w:hint="eastAsia"/>
          <w:sz w:val="32"/>
          <w:szCs w:val="32"/>
        </w:rPr>
        <w:t>重要</w:t>
      </w:r>
      <w:r>
        <w:rPr>
          <w:rFonts w:ascii="仿宋_GB2312" w:eastAsia="仿宋_GB2312" w:hAnsi="仿宋" w:cs="Times New Roman" w:hint="eastAsia"/>
          <w:sz w:val="32"/>
          <w:szCs w:val="32"/>
        </w:rPr>
        <w:t>原则</w:t>
      </w:r>
      <w:r w:rsidRPr="005D39AF">
        <w:rPr>
          <w:rFonts w:ascii="仿宋_GB2312" w:eastAsia="仿宋_GB2312" w:hAnsi="仿宋" w:cs="Times New Roman" w:hint="eastAsia"/>
          <w:sz w:val="32"/>
          <w:szCs w:val="32"/>
        </w:rPr>
        <w:t>，以保障群众的知情权、参与权和监督权为目标，深入贯彻落实《中华人民共和国政府信息公开条例》</w:t>
      </w:r>
      <w:r>
        <w:rPr>
          <w:rFonts w:ascii="仿宋_GB2312" w:eastAsia="仿宋_GB2312" w:hAnsi="仿宋" w:cs="Times New Roman" w:hint="eastAsia"/>
          <w:sz w:val="32"/>
          <w:szCs w:val="32"/>
        </w:rPr>
        <w:t>和《枣庄市人民政府办公室关于印发2019年枣庄市政务公开工作要点的通知》精神</w:t>
      </w:r>
      <w:r w:rsidRPr="005D39AF">
        <w:rPr>
          <w:rFonts w:ascii="仿宋_GB2312" w:eastAsia="仿宋_GB2312" w:hAnsi="仿宋" w:cs="Times New Roman" w:hint="eastAsia"/>
          <w:sz w:val="32"/>
          <w:szCs w:val="32"/>
        </w:rPr>
        <w:t>，加快推进政府信息公开，加强信息发布、解读和回应工作，强化制度机制建设。</w:t>
      </w:r>
    </w:p>
    <w:p w:rsidR="00B121CD" w:rsidRPr="009844C0" w:rsidRDefault="00AD3CA8" w:rsidP="00F45968">
      <w:pPr>
        <w:pStyle w:val="a5"/>
        <w:widowControl/>
        <w:shd w:val="clear" w:color="auto" w:fill="FFFFFF"/>
        <w:spacing w:beforeAutospacing="0" w:afterAutospacing="0" w:line="580" w:lineRule="exact"/>
        <w:ind w:firstLineChars="200" w:firstLine="640"/>
        <w:contextualSpacing/>
        <w:jc w:val="both"/>
        <w:rPr>
          <w:rFonts w:ascii="黑体" w:eastAsia="黑体" w:hAnsi="黑体" w:cs="黑体"/>
          <w:color w:val="333333"/>
          <w:sz w:val="32"/>
          <w:szCs w:val="32"/>
        </w:rPr>
      </w:pPr>
      <w:r w:rsidRPr="009844C0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62257F" w:rsidRDefault="0062257F" w:rsidP="00F45968">
      <w:pPr>
        <w:pStyle w:val="a5"/>
        <w:widowControl/>
        <w:shd w:val="clear" w:color="auto" w:fill="FFFFFF"/>
        <w:spacing w:beforeAutospacing="0" w:after="240" w:afterAutospacing="0" w:line="580" w:lineRule="exact"/>
        <w:ind w:firstLineChars="200" w:firstLine="640"/>
        <w:contextualSpacing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0E18CC">
        <w:rPr>
          <w:rFonts w:ascii="仿宋_GB2312" w:eastAsia="仿宋_GB2312" w:hAnsi="仿宋" w:hint="eastAsia"/>
          <w:sz w:val="32"/>
          <w:szCs w:val="32"/>
        </w:rPr>
        <w:t>2019年</w:t>
      </w:r>
      <w:r>
        <w:rPr>
          <w:rFonts w:ascii="仿宋_GB2312" w:eastAsia="仿宋_GB2312" w:hAnsi="仿宋" w:hint="eastAsia"/>
          <w:sz w:val="32"/>
          <w:szCs w:val="32"/>
        </w:rPr>
        <w:t>，市发展改革委积极主动做好信息公开工作。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机构改革后，及时调整市发展改革委政府信息公开工作领导小组，由主任担任小组组长，各党组成员为小组成员。领导小组下设办公室，由委分管领导兼任办公室主任，委办公室负责信息公开工作的具体推进、指导、协调等工作。</w:t>
      </w:r>
      <w:r w:rsidRPr="00BA3450">
        <w:rPr>
          <w:rFonts w:ascii="楷体_GB2312" w:eastAsia="楷体_GB2312" w:hAnsi="仿宋" w:hint="eastAsia"/>
          <w:color w:val="000000"/>
          <w:sz w:val="32"/>
          <w:szCs w:val="32"/>
        </w:rPr>
        <w:t>一是及时主动公开信息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Pr="00F95A11"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仿宋_GB2312" w:eastAsia="仿宋_GB2312" w:hAnsi="仿宋" w:hint="eastAsia"/>
          <w:sz w:val="32"/>
          <w:szCs w:val="32"/>
        </w:rPr>
        <w:t>枣庄政务网、</w:t>
      </w:r>
      <w:r w:rsidRPr="00F95A11">
        <w:rPr>
          <w:rFonts w:ascii="仿宋_GB2312" w:eastAsia="仿宋_GB2312" w:hAnsi="仿宋" w:hint="eastAsia"/>
          <w:sz w:val="32"/>
          <w:szCs w:val="32"/>
        </w:rPr>
        <w:t>枣庄</w:t>
      </w:r>
      <w:r>
        <w:rPr>
          <w:rFonts w:ascii="仿宋_GB2312" w:eastAsia="仿宋_GB2312" w:hAnsi="仿宋" w:hint="eastAsia"/>
          <w:sz w:val="32"/>
          <w:szCs w:val="32"/>
        </w:rPr>
        <w:t>市发展和改革委员会门户网站等为平台</w:t>
      </w:r>
      <w:r w:rsidRPr="00F95A11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及时</w:t>
      </w:r>
      <w:r w:rsidRPr="00F95A11">
        <w:rPr>
          <w:rFonts w:ascii="仿宋_GB2312" w:eastAsia="仿宋_GB2312" w:hAnsi="仿宋" w:hint="eastAsia"/>
          <w:sz w:val="32"/>
          <w:szCs w:val="32"/>
        </w:rPr>
        <w:t>向社会公开</w:t>
      </w:r>
      <w:r>
        <w:rPr>
          <w:rFonts w:ascii="仿宋_GB2312" w:eastAsia="仿宋_GB2312" w:hAnsi="仿宋" w:hint="eastAsia"/>
          <w:sz w:val="32"/>
          <w:szCs w:val="32"/>
        </w:rPr>
        <w:t>相关政策和有关</w:t>
      </w:r>
      <w:r w:rsidRPr="00F95A11">
        <w:rPr>
          <w:rFonts w:ascii="仿宋_GB2312" w:eastAsia="仿宋_GB2312" w:hAnsi="仿宋" w:hint="eastAsia"/>
          <w:sz w:val="32"/>
          <w:szCs w:val="32"/>
        </w:rPr>
        <w:t>工作。</w:t>
      </w:r>
      <w:r>
        <w:rPr>
          <w:rFonts w:ascii="仿宋_GB2312" w:eastAsia="仿宋_GB2312" w:hAnsi="仿宋" w:hint="eastAsia"/>
          <w:sz w:val="32"/>
          <w:szCs w:val="32"/>
        </w:rPr>
        <w:t>全年在枣庄市发展和改革委员会网站公布信息293条。2次参与市广播电台在线访谈栏目，就新旧动能转换、重点项目建设等重大工作与广大群众在线交流。</w:t>
      </w:r>
      <w:r w:rsidRPr="00F95A11">
        <w:rPr>
          <w:rFonts w:ascii="仿宋_GB2312" w:eastAsia="仿宋_GB2312" w:hAnsi="Calibri" w:hint="eastAsia"/>
          <w:color w:val="000000"/>
          <w:sz w:val="32"/>
          <w:szCs w:val="32"/>
        </w:rPr>
        <w:t>同时</w:t>
      </w:r>
      <w:r>
        <w:rPr>
          <w:rFonts w:ascii="仿宋_GB2312" w:eastAsia="仿宋_GB2312" w:hint="eastAsia"/>
          <w:color w:val="000000"/>
          <w:sz w:val="32"/>
          <w:szCs w:val="32"/>
        </w:rPr>
        <w:t>做好信息公开申请（信函、</w:t>
      </w:r>
      <w:r w:rsidRPr="00F95A11">
        <w:rPr>
          <w:rFonts w:ascii="仿宋_GB2312" w:eastAsia="仿宋_GB2312" w:hAnsi="Calibri" w:hint="eastAsia"/>
          <w:color w:val="000000"/>
          <w:sz w:val="32"/>
          <w:szCs w:val="32"/>
        </w:rPr>
        <w:t>网络平台</w:t>
      </w:r>
      <w:r>
        <w:rPr>
          <w:rFonts w:ascii="仿宋_GB2312" w:eastAsia="仿宋_GB2312" w:hint="eastAsia"/>
          <w:color w:val="000000"/>
          <w:sz w:val="32"/>
          <w:szCs w:val="32"/>
        </w:rPr>
        <w:t>）等</w:t>
      </w:r>
      <w:r w:rsidRPr="00F95A11">
        <w:rPr>
          <w:rFonts w:ascii="仿宋_GB2312" w:eastAsia="仿宋_GB2312" w:hAnsi="Calibri" w:hint="eastAsia"/>
          <w:color w:val="000000"/>
          <w:sz w:val="32"/>
          <w:szCs w:val="32"/>
        </w:rPr>
        <w:t>办理</w:t>
      </w:r>
      <w:r>
        <w:rPr>
          <w:rFonts w:ascii="仿宋_GB2312" w:eastAsia="仿宋_GB2312" w:hint="eastAsia"/>
          <w:color w:val="000000"/>
          <w:sz w:val="32"/>
          <w:szCs w:val="32"/>
        </w:rPr>
        <w:t>工作。</w:t>
      </w:r>
      <w:r w:rsidRPr="00BA3450">
        <w:rPr>
          <w:rFonts w:ascii="楷体_GB2312" w:eastAsia="楷体_GB2312" w:hAnsi="仿宋" w:hint="eastAsia"/>
          <w:color w:val="000000"/>
          <w:sz w:val="32"/>
          <w:szCs w:val="32"/>
        </w:rPr>
        <w:t>二是做好</w:t>
      </w:r>
      <w:r w:rsidRPr="00BA3450">
        <w:rPr>
          <w:rFonts w:ascii="楷体_GB2312" w:eastAsia="楷体_GB2312" w:hAnsi="仿宋" w:hint="eastAsia"/>
          <w:color w:val="000000"/>
          <w:sz w:val="32"/>
          <w:szCs w:val="32"/>
        </w:rPr>
        <w:lastRenderedPageBreak/>
        <w:t>依申请信息公开答复工作。</w:t>
      </w:r>
      <w:r w:rsidRPr="0061664E">
        <w:rPr>
          <w:rFonts w:ascii="仿宋_GB2312" w:eastAsia="仿宋_GB2312" w:hAnsi="Calibri" w:hint="eastAsia"/>
          <w:color w:val="000000"/>
          <w:sz w:val="32"/>
          <w:szCs w:val="32"/>
        </w:rPr>
        <w:t>20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19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61664E">
        <w:rPr>
          <w:rFonts w:ascii="仿宋_GB2312" w:eastAsia="仿宋_GB2312" w:hAnsi="Calibri" w:hint="eastAsia"/>
          <w:color w:val="000000"/>
          <w:sz w:val="32"/>
          <w:szCs w:val="32"/>
        </w:rPr>
        <w:t>，</w:t>
      </w:r>
      <w:r w:rsidRPr="0061664E">
        <w:rPr>
          <w:rFonts w:ascii="仿宋_GB2312" w:eastAsia="仿宋_GB2312" w:hint="eastAsia"/>
          <w:color w:val="000000"/>
          <w:sz w:val="32"/>
          <w:szCs w:val="32"/>
        </w:rPr>
        <w:t>市发改委</w:t>
      </w:r>
      <w:r w:rsidRPr="0061664E">
        <w:rPr>
          <w:rFonts w:ascii="仿宋_GB2312" w:eastAsia="仿宋_GB2312" w:hAnsi="仿宋" w:hint="eastAsia"/>
          <w:color w:val="000000"/>
          <w:sz w:val="32"/>
          <w:szCs w:val="32"/>
        </w:rPr>
        <w:t>共受理依申请信息公开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28</w:t>
      </w:r>
      <w:r w:rsidRPr="0061664E">
        <w:rPr>
          <w:rFonts w:ascii="仿宋_GB2312" w:eastAsia="仿宋_GB2312" w:hAnsi="仿宋" w:hint="eastAsia"/>
          <w:color w:val="000000"/>
          <w:sz w:val="32"/>
          <w:szCs w:val="32"/>
        </w:rPr>
        <w:t>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，已</w:t>
      </w:r>
      <w:r w:rsidRPr="0061664E">
        <w:rPr>
          <w:rFonts w:ascii="仿宋_GB2312" w:eastAsia="仿宋_GB2312" w:hAnsi="仿宋" w:hint="eastAsia"/>
          <w:color w:val="000000"/>
          <w:sz w:val="32"/>
          <w:szCs w:val="32"/>
        </w:rPr>
        <w:t>全部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按时</w:t>
      </w:r>
      <w:r w:rsidRPr="0061664E">
        <w:rPr>
          <w:rFonts w:ascii="仿宋_GB2312" w:eastAsia="仿宋_GB2312" w:hAnsi="仿宋" w:hint="eastAsia"/>
          <w:color w:val="000000"/>
          <w:sz w:val="32"/>
          <w:szCs w:val="32"/>
        </w:rPr>
        <w:t>办理完成。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其中8件已公开，2件部分公开，18件为非本机关信息。</w:t>
      </w:r>
    </w:p>
    <w:p w:rsidR="00B121CD" w:rsidRPr="009844C0" w:rsidRDefault="00AD3CA8" w:rsidP="00F45968">
      <w:pPr>
        <w:pStyle w:val="a5"/>
        <w:widowControl/>
        <w:shd w:val="clear" w:color="auto" w:fill="FFFFFF"/>
        <w:spacing w:beforeAutospacing="0" w:after="240" w:afterAutospacing="0" w:line="580" w:lineRule="exact"/>
        <w:ind w:firstLineChars="200" w:firstLine="640"/>
        <w:contextualSpacing/>
        <w:jc w:val="both"/>
        <w:rPr>
          <w:rFonts w:ascii="黑体" w:eastAsia="黑体" w:hAnsi="黑体" w:cs="黑体"/>
          <w:color w:val="333333"/>
          <w:sz w:val="32"/>
          <w:szCs w:val="32"/>
        </w:rPr>
      </w:pPr>
      <w:r w:rsidRPr="009844C0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627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044"/>
        <w:gridCol w:w="17"/>
        <w:gridCol w:w="2076"/>
        <w:gridCol w:w="1491"/>
        <w:gridCol w:w="1999"/>
      </w:tblGrid>
      <w:tr w:rsidR="00B121CD" w:rsidTr="005A57B7">
        <w:trPr>
          <w:trHeight w:val="631"/>
          <w:jc w:val="center"/>
        </w:trPr>
        <w:tc>
          <w:tcPr>
            <w:tcW w:w="86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B121CD" w:rsidTr="005A57B7">
        <w:trPr>
          <w:trHeight w:val="920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476AC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本年新</w:t>
            </w:r>
            <w:r w:rsidRPr="009844C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制作数量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br/>
            </w:r>
            <w:r w:rsidRPr="009844C0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476ACF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对外公开</w:t>
            </w:r>
          </w:p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总数量</w:t>
            </w:r>
          </w:p>
        </w:tc>
      </w:tr>
      <w:tr w:rsidR="00B121CD" w:rsidTr="005A57B7">
        <w:trPr>
          <w:trHeight w:val="424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0D11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CE5DF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CE5DF8" w:rsidP="00CE5DF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CE5DF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</w:tr>
      <w:tr w:rsidR="00B121CD" w:rsidTr="005A57B7">
        <w:trPr>
          <w:trHeight w:val="430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0D11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CE5DF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CE5DF8" w:rsidP="00CE5DF8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  <w:r w:rsidR="00AD3CA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21CD" w:rsidTr="005A57B7">
        <w:trPr>
          <w:trHeight w:val="510"/>
          <w:jc w:val="center"/>
        </w:trPr>
        <w:tc>
          <w:tcPr>
            <w:tcW w:w="86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B121CD" w:rsidTr="005A57B7">
        <w:trPr>
          <w:trHeight w:val="548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B121CD" w:rsidTr="005A57B7">
        <w:trPr>
          <w:trHeight w:val="483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0D11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减78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21CD" w:rsidTr="005A57B7">
        <w:trPr>
          <w:trHeight w:val="585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0D11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减4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21CD" w:rsidTr="005A57B7">
        <w:trPr>
          <w:trHeight w:val="529"/>
          <w:jc w:val="center"/>
        </w:trPr>
        <w:tc>
          <w:tcPr>
            <w:tcW w:w="86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B121CD" w:rsidTr="005A57B7">
        <w:trPr>
          <w:trHeight w:val="581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B121CD" w:rsidTr="005A57B7">
        <w:trPr>
          <w:trHeight w:val="458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0D11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  <w:r w:rsidR="00AD3CA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21CD" w:rsidTr="005A57B7">
        <w:trPr>
          <w:trHeight w:val="435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0D11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  <w:r w:rsidR="00AD3CA8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21CD" w:rsidTr="005A57B7">
        <w:trPr>
          <w:trHeight w:val="504"/>
          <w:jc w:val="center"/>
        </w:trPr>
        <w:tc>
          <w:tcPr>
            <w:tcW w:w="86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B121CD" w:rsidTr="005A57B7">
        <w:trPr>
          <w:trHeight w:val="475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本年增/减</w:t>
            </w:r>
          </w:p>
        </w:tc>
      </w:tr>
      <w:tr w:rsidR="00B121CD" w:rsidTr="005A57B7">
        <w:trPr>
          <w:trHeight w:val="468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0D11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</w:tr>
      <w:tr w:rsidR="00B121CD" w:rsidTr="005A57B7">
        <w:trPr>
          <w:trHeight w:val="506"/>
          <w:jc w:val="center"/>
        </w:trPr>
        <w:tc>
          <w:tcPr>
            <w:tcW w:w="86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第二十条第（九）项</w:t>
            </w:r>
          </w:p>
        </w:tc>
      </w:tr>
      <w:tr w:rsidR="00B121CD" w:rsidTr="005A57B7">
        <w:trPr>
          <w:trHeight w:val="454"/>
          <w:jc w:val="center"/>
        </w:trPr>
        <w:tc>
          <w:tcPr>
            <w:tcW w:w="3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采购总金额</w:t>
            </w:r>
          </w:p>
        </w:tc>
      </w:tr>
      <w:tr w:rsidR="00B121CD" w:rsidTr="005A57B7">
        <w:trPr>
          <w:trHeight w:val="499"/>
          <w:jc w:val="center"/>
        </w:trPr>
        <w:tc>
          <w:tcPr>
            <w:tcW w:w="30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AD3CA8" w:rsidP="000D11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9844C0" w:rsidRDefault="00681D2E" w:rsidP="009844C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  <w:r w:rsidR="00AE073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B121CD" w:rsidRDefault="00AD3CA8">
      <w:pPr>
        <w:pStyle w:val="a5"/>
        <w:widowControl/>
        <w:shd w:val="clear" w:color="auto" w:fill="FFFFFF"/>
        <w:spacing w:beforeAutospacing="0" w:after="240" w:afterAutospacing="0"/>
        <w:ind w:leftChars="-95" w:left="-199" w:firstLine="62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lastRenderedPageBreak/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B121CD" w:rsidTr="00476ACF">
        <w:trPr>
          <w:trHeight w:val="413"/>
          <w:jc w:val="center"/>
        </w:trPr>
        <w:tc>
          <w:tcPr>
            <w:tcW w:w="4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Default="00AD3CA8" w:rsidP="005A57B7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B121CD" w:rsidRDefault="00AD3CA8" w:rsidP="005A57B7">
            <w:pPr>
              <w:widowControl/>
              <w:spacing w:line="2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121CD" w:rsidTr="00476ACF">
        <w:trPr>
          <w:trHeight w:val="425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121CD" w:rsidTr="005A57B7">
        <w:trPr>
          <w:trHeight w:val="784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ind w:leftChars="-51" w:left="-106" w:rightChars="-51" w:right="-107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ind w:leftChars="-51" w:left="-107" w:rightChars="-51" w:right="-10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ind w:leftChars="-51" w:left="-107" w:rightChars="-51" w:right="-10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ind w:leftChars="-51" w:left="-106" w:rightChars="-51" w:right="-107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ind w:leftChars="-30" w:left="-63" w:rightChars="-64" w:right="-13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jc w:val="center"/>
              <w:rPr>
                <w:rFonts w:ascii="宋体"/>
                <w:sz w:val="24"/>
              </w:rPr>
            </w:pPr>
          </w:p>
        </w:tc>
      </w:tr>
      <w:tr w:rsidR="00B121CD" w:rsidTr="00FF21B9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B121CD" w:rsidTr="005A57B7">
        <w:trPr>
          <w:trHeight w:val="338"/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5A57B7">
        <w:trPr>
          <w:trHeight w:val="315"/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after="180" w:line="22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E0733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121CD" w:rsidTr="00FF21B9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ind w:leftChars="-51" w:left="-107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ind w:leftChars="-51" w:left="-107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5E" w:rsidRDefault="00AD3CA8" w:rsidP="005A57B7">
            <w:pPr>
              <w:widowControl/>
              <w:spacing w:line="22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</w:t>
            </w:r>
          </w:p>
          <w:p w:rsidR="00B121CD" w:rsidRDefault="00AD3CA8" w:rsidP="005A57B7">
            <w:pPr>
              <w:widowControl/>
              <w:spacing w:line="220" w:lineRule="exact"/>
              <w:ind w:firstLineChars="100" w:firstLine="200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121CD" w:rsidTr="00FF21B9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 w:rsidP="005A57B7">
            <w:pPr>
              <w:spacing w:line="220" w:lineRule="exact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 w:rsidR="00B121CD" w:rsidTr="00FF21B9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5A57B7">
            <w:pPr>
              <w:widowControl/>
              <w:spacing w:line="220" w:lineRule="exac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FF21B9" w:rsidP="005A57B7">
            <w:pPr>
              <w:widowControl/>
              <w:spacing w:after="180" w:line="220" w:lineRule="exact"/>
              <w:jc w:val="center"/>
              <w:rPr>
                <w:rFonts w:ascii="宋体"/>
                <w:sz w:val="24"/>
              </w:rPr>
            </w:pPr>
            <w:r w:rsidRPr="00FF21B9">
              <w:rPr>
                <w:rFonts w:hint="eastAsia"/>
              </w:rPr>
              <w:t>0</w:t>
            </w:r>
          </w:p>
        </w:tc>
      </w:tr>
    </w:tbl>
    <w:p w:rsidR="00B121CD" w:rsidRDefault="00AD3CA8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  <w:r w:rsidRPr="009844C0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lastRenderedPageBreak/>
        <w:t>四、政府信息公开行政复议、行政诉讼情况</w:t>
      </w:r>
    </w:p>
    <w:p w:rsidR="005A57B7" w:rsidRDefault="005A57B7" w:rsidP="005A57B7">
      <w:pPr>
        <w:pStyle w:val="a5"/>
        <w:widowControl/>
        <w:shd w:val="clear" w:color="auto" w:fill="FFFFFF"/>
        <w:spacing w:beforeAutospacing="0" w:afterAutospacing="0" w:line="160" w:lineRule="exact"/>
        <w:ind w:firstLine="420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121CD" w:rsidTr="009844C0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121CD" w:rsidTr="009844C0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Default="00AD3CA8" w:rsidP="009844C0">
            <w:pPr>
              <w:widowControl/>
              <w:ind w:leftChars="-71" w:left="-149" w:rightChars="-81" w:right="-17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121CD" w:rsidRDefault="00AD3CA8" w:rsidP="009844C0">
            <w:pPr>
              <w:widowControl/>
              <w:ind w:leftChars="-71" w:left="-149" w:rightChars="-81" w:right="-17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ind w:leftChars="-21" w:left="-43" w:rightChars="-63" w:right="-132" w:hang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ind w:leftChars="-39" w:left="-82" w:rightChars="-46" w:right="-97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Default="00AD3CA8" w:rsidP="009844C0">
            <w:pPr>
              <w:widowControl/>
              <w:ind w:leftChars="-56" w:left="-118" w:rightChars="-56" w:right="-118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121CD" w:rsidRDefault="00AD3CA8" w:rsidP="009844C0">
            <w:pPr>
              <w:widowControl/>
              <w:ind w:leftChars="-56" w:left="-118" w:rightChars="-56" w:right="-11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Default="00AD3CA8" w:rsidP="009844C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B121CD" w:rsidRDefault="00AD3CA8" w:rsidP="009844C0">
            <w:pPr>
              <w:widowControl/>
              <w:spacing w:line="320" w:lineRule="exact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121CD" w:rsidTr="002C5B52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B121CD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ind w:leftChars="-50" w:left="-105" w:rightChars="-60" w:right="-126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ind w:leftChars="-41" w:left="-86" w:rightChars="-42" w:right="-8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Default="00AD3CA8" w:rsidP="009844C0">
            <w:pPr>
              <w:widowControl/>
              <w:ind w:leftChars="-60" w:left="-126" w:rightChars="-65" w:right="-136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B121CD" w:rsidRDefault="00AD3CA8" w:rsidP="009844C0">
            <w:pPr>
              <w:widowControl/>
              <w:ind w:leftChars="-60" w:left="-126" w:rightChars="-65" w:right="-136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Default="00AD3CA8" w:rsidP="009844C0">
            <w:pPr>
              <w:widowControl/>
              <w:ind w:leftChars="-78" w:left="-164" w:rightChars="-73" w:right="-153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121CD" w:rsidRDefault="00AD3CA8" w:rsidP="009844C0">
            <w:pPr>
              <w:widowControl/>
              <w:ind w:leftChars="-78" w:left="-164" w:rightChars="-73" w:right="-153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ind w:leftChars="-47" w:left="-99" w:rightChars="-37" w:right="-78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Default="00AD3CA8" w:rsidP="009844C0">
            <w:pPr>
              <w:widowControl/>
              <w:ind w:leftChars="-65" w:left="-136" w:rightChars="-59" w:right="-12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121CD" w:rsidRDefault="00AD3CA8" w:rsidP="009844C0">
            <w:pPr>
              <w:widowControl/>
              <w:ind w:leftChars="-65" w:left="-136" w:rightChars="-59" w:right="-12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Default="00AD3CA8" w:rsidP="009844C0">
            <w:pPr>
              <w:widowControl/>
              <w:ind w:leftChars="-83" w:left="-173" w:rightChars="-64" w:right="-134" w:hang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B121CD" w:rsidRDefault="00AD3CA8" w:rsidP="009844C0">
            <w:pPr>
              <w:widowControl/>
              <w:ind w:leftChars="-83" w:left="-173" w:rightChars="-64" w:right="-134" w:hang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ind w:leftChars="-33" w:left="-67" w:rightChars="-50" w:right="-105" w:hangingChars="1" w:hanging="2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 w:rsidP="009844C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121CD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AD3CA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AD3CA8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377E6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377E6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AD3CA8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D377E6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Default="00D377E6" w:rsidP="00D377E6">
            <w:pPr>
              <w:widowControl/>
              <w:spacing w:after="180"/>
              <w:jc w:val="center"/>
              <w:rPr>
                <w:rFonts w:ascii="宋体"/>
                <w:sz w:val="24"/>
              </w:rPr>
            </w:pPr>
            <w:r w:rsidRPr="00D377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B121CD" w:rsidRPr="009844C0" w:rsidRDefault="00AD3CA8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9844C0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五、其他需要报告的事项</w:t>
      </w:r>
    </w:p>
    <w:p w:rsidR="00B121CD" w:rsidRPr="00E67F10" w:rsidRDefault="00D377E6" w:rsidP="00E67F10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无</w:t>
      </w:r>
    </w:p>
    <w:sectPr w:rsidR="00B121CD" w:rsidRPr="00E67F10" w:rsidSect="00F45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2D" w:rsidRDefault="00F77D2D">
      <w:r>
        <w:separator/>
      </w:r>
    </w:p>
  </w:endnote>
  <w:endnote w:type="continuationSeparator" w:id="0">
    <w:p w:rsidR="00F77D2D" w:rsidRDefault="00F7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D1" w:rsidRDefault="007322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CD" w:rsidRDefault="0061394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B121CD" w:rsidRDefault="0061394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D3CA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322D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D1" w:rsidRDefault="007322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2D" w:rsidRDefault="00F77D2D">
      <w:r>
        <w:separator/>
      </w:r>
    </w:p>
  </w:footnote>
  <w:footnote w:type="continuationSeparator" w:id="0">
    <w:p w:rsidR="00F77D2D" w:rsidRDefault="00F77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D1" w:rsidRDefault="007322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7D" w:rsidRDefault="00BE747D" w:rsidP="007322D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D1" w:rsidRDefault="007322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4105D4"/>
    <w:rsid w:val="000677E0"/>
    <w:rsid w:val="000D1159"/>
    <w:rsid w:val="002C5B52"/>
    <w:rsid w:val="00307E06"/>
    <w:rsid w:val="00354CBC"/>
    <w:rsid w:val="003F475E"/>
    <w:rsid w:val="00476ACF"/>
    <w:rsid w:val="004D5DD7"/>
    <w:rsid w:val="00566352"/>
    <w:rsid w:val="005A57B7"/>
    <w:rsid w:val="0061394B"/>
    <w:rsid w:val="0062257F"/>
    <w:rsid w:val="00681D2E"/>
    <w:rsid w:val="006C71A6"/>
    <w:rsid w:val="007322D1"/>
    <w:rsid w:val="007E4730"/>
    <w:rsid w:val="00817EBD"/>
    <w:rsid w:val="00901FD7"/>
    <w:rsid w:val="0091523F"/>
    <w:rsid w:val="009844C0"/>
    <w:rsid w:val="009C1D6D"/>
    <w:rsid w:val="00A9449C"/>
    <w:rsid w:val="00AD3CA8"/>
    <w:rsid w:val="00AE0733"/>
    <w:rsid w:val="00B121CD"/>
    <w:rsid w:val="00B95627"/>
    <w:rsid w:val="00BE747D"/>
    <w:rsid w:val="00C2191A"/>
    <w:rsid w:val="00C26EFC"/>
    <w:rsid w:val="00C67EA3"/>
    <w:rsid w:val="00CE5DF8"/>
    <w:rsid w:val="00D377E6"/>
    <w:rsid w:val="00E51D21"/>
    <w:rsid w:val="00E67F10"/>
    <w:rsid w:val="00F45968"/>
    <w:rsid w:val="00F77D2D"/>
    <w:rsid w:val="00FF21B9"/>
    <w:rsid w:val="2E223195"/>
    <w:rsid w:val="37464714"/>
    <w:rsid w:val="40066E40"/>
    <w:rsid w:val="4B24395B"/>
    <w:rsid w:val="56015F00"/>
    <w:rsid w:val="7B41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6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956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956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9562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1425</Words>
  <Characters>452</Characters>
  <Application>Microsoft Office Word</Application>
  <DocSecurity>0</DocSecurity>
  <Lines>3</Lines>
  <Paragraphs>3</Paragraphs>
  <ScaleCrop>false</ScaleCrop>
  <Company>iTianKong.com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January</dc:creator>
  <cp:lastModifiedBy>Windows 用户</cp:lastModifiedBy>
  <cp:revision>59</cp:revision>
  <cp:lastPrinted>2020-03-18T00:36:00Z</cp:lastPrinted>
  <dcterms:created xsi:type="dcterms:W3CDTF">2020-03-16T09:50:00Z</dcterms:created>
  <dcterms:modified xsi:type="dcterms:W3CDTF">2020-04-15T06:19:00Z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