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880" w:firstLineChars="1000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枣庄市重点</w:t>
      </w:r>
      <w:r>
        <w:rPr>
          <w:rFonts w:ascii="方正小标宋简体" w:hAnsi="方正小标宋简体" w:eastAsia="方正小标宋简体" w:cs="方正小标宋简体"/>
          <w:sz w:val="40"/>
          <w:szCs w:val="44"/>
        </w:rPr>
        <w:t>工程投资服务中心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2022年度服务高质量发展绩效考核工作任务要点</w:t>
      </w:r>
    </w:p>
    <w:p>
      <w:pPr>
        <w:pStyle w:val="2"/>
        <w:rPr>
          <w:sz w:val="20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主管部门： 枣庄市</w:t>
      </w:r>
      <w:r>
        <w:rPr>
          <w:rFonts w:ascii="仿宋_GB2312" w:hAnsi="仿宋_GB2312" w:eastAsia="仿宋_GB2312" w:cs="仿宋_GB2312"/>
          <w:sz w:val="28"/>
          <w:szCs w:val="32"/>
        </w:rPr>
        <w:t>发展和改革委员会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                                 主管部门负责人：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689"/>
        <w:gridCol w:w="2513"/>
        <w:gridCol w:w="3455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一级指标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二级指标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任务要点名称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年度目标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围绕中心履职尽责（400分）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重点（职能）工作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围绕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全市重点工程项目提供投资服务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按照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>国家、省、市有关政策对全市重点工程项目的投资服务开展相关工作。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建立工作机推进机制，对上开展沟通汇报。</w:t>
            </w:r>
            <w:bookmarkStart w:id="0" w:name="_GoBack"/>
            <w:bookmarkEnd w:id="0"/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69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协调解决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投资的重点工程项目建设中的重大问题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深入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>调研分析，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全力推进参股投资项目的建设，</w:t>
            </w:r>
            <w:r>
              <w:rPr>
                <w:rFonts w:ascii="仿宋_GB2312" w:hAnsi="仿宋_GB2312" w:eastAsia="仿宋_GB2312" w:cs="仿宋_GB2312"/>
                <w:sz w:val="24"/>
                <w:szCs w:val="28"/>
              </w:rPr>
              <w:t>确保国有资产的保值增值。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200</w:t>
            </w:r>
          </w:p>
        </w:tc>
      </w:tr>
    </w:tbl>
    <w:p>
      <w:pPr>
        <w:rPr>
          <w:sz w:val="20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填报人：渠丽娜                                                     </w:t>
      </w:r>
      <w:r>
        <w:rPr>
          <w:rFonts w:ascii="仿宋_GB2312" w:hAnsi="仿宋_GB2312" w:eastAsia="仿宋_GB2312" w:cs="仿宋_GB2312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32"/>
        </w:rPr>
        <w:t>联系电话：3314130</w:t>
      </w:r>
    </w:p>
    <w:sectPr>
      <w:headerReference r:id="rId3" w:type="default"/>
      <w:footerReference r:id="rId4" w:type="default"/>
      <w:pgSz w:w="16840" w:h="11907" w:orient="landscape"/>
      <w:pgMar w:top="1440" w:right="1800" w:bottom="1440" w:left="1800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ZWNmZjFhNGNmNzRlYzVjNDA3Zjc5ZGQ0NjJmYzEifQ=="/>
  </w:docVars>
  <w:rsids>
    <w:rsidRoot w:val="6EAE066C"/>
    <w:rsid w:val="00144F14"/>
    <w:rsid w:val="00192BD9"/>
    <w:rsid w:val="00262321"/>
    <w:rsid w:val="002E1305"/>
    <w:rsid w:val="003B7059"/>
    <w:rsid w:val="00553078"/>
    <w:rsid w:val="006004EE"/>
    <w:rsid w:val="0063463E"/>
    <w:rsid w:val="006F3FE7"/>
    <w:rsid w:val="00774CD6"/>
    <w:rsid w:val="007F62E8"/>
    <w:rsid w:val="00822415"/>
    <w:rsid w:val="00881E01"/>
    <w:rsid w:val="009672F3"/>
    <w:rsid w:val="009C1079"/>
    <w:rsid w:val="00A87A01"/>
    <w:rsid w:val="00B62847"/>
    <w:rsid w:val="00BF7047"/>
    <w:rsid w:val="00DA4774"/>
    <w:rsid w:val="00EB23E3"/>
    <w:rsid w:val="00F04FA0"/>
    <w:rsid w:val="00F1487D"/>
    <w:rsid w:val="00F17462"/>
    <w:rsid w:val="00F35B07"/>
    <w:rsid w:val="11627C72"/>
    <w:rsid w:val="1DAE3362"/>
    <w:rsid w:val="1F236228"/>
    <w:rsid w:val="22E06C9B"/>
    <w:rsid w:val="307E4A31"/>
    <w:rsid w:val="31751F07"/>
    <w:rsid w:val="3DF7550A"/>
    <w:rsid w:val="42BB1050"/>
    <w:rsid w:val="43BB4DC5"/>
    <w:rsid w:val="48B9635D"/>
    <w:rsid w:val="4E77565F"/>
    <w:rsid w:val="56852DEC"/>
    <w:rsid w:val="5AFE1AC9"/>
    <w:rsid w:val="5BBE3A87"/>
    <w:rsid w:val="63F35BF1"/>
    <w:rsid w:val="695F0BBD"/>
    <w:rsid w:val="6DFF2EC1"/>
    <w:rsid w:val="6EAE066C"/>
    <w:rsid w:val="7AFB598F"/>
    <w:rsid w:val="7B9A6B62"/>
    <w:rsid w:val="7BABBF40"/>
    <w:rsid w:val="7BFFBE9C"/>
    <w:rsid w:val="7FCE28D6"/>
    <w:rsid w:val="A9EA46B1"/>
    <w:rsid w:val="B6B33D6D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238</Words>
  <Characters>253</Characters>
  <Lines>3</Lines>
  <Paragraphs>1</Paragraphs>
  <TotalTime>176</TotalTime>
  <ScaleCrop>false</ScaleCrop>
  <LinksUpToDate>false</LinksUpToDate>
  <CharactersWithSpaces>358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2022-07-06T19:51:00Z</dcterms:created>
  <dc:creator>℡倁昜垳難〆~*</dc:creator>
  <cp:lastModifiedBy>Administrator</cp:lastModifiedBy>
  <cp:lastPrinted>2022-07-21T17:37:00Z</cp:lastPrinted>
  <dcterms:modified xsi:type="dcterms:W3CDTF">2022-07-22T03:04:18Z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70A961B5044C48E18CAEB5E7E3ED11AF</vt:lpwstr>
  </property>
</Properties>
</file>