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山东省物流园区等级评定申请表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申请企业名称：                               申请级别：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65"/>
        <w:gridCol w:w="2089"/>
        <w:gridCol w:w="1430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7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</w:t>
            </w:r>
          </w:p>
        </w:tc>
        <w:tc>
          <w:tcPr>
            <w:tcW w:w="1153" w:type="pc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网址</w:t>
            </w:r>
          </w:p>
        </w:tc>
        <w:tc>
          <w:tcPr>
            <w:tcW w:w="1831" w:type="pc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7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1153" w:type="pc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831" w:type="pc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7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153" w:type="pc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831" w:type="pc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7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153" w:type="pc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831" w:type="pc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7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1153" w:type="pc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831" w:type="pc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7" w:type="pct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经营状况</w:t>
            </w:r>
          </w:p>
        </w:tc>
        <w:tc>
          <w:tcPr>
            <w:tcW w:w="1941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注册资本</w:t>
            </w:r>
          </w:p>
        </w:tc>
        <w:tc>
          <w:tcPr>
            <w:tcW w:w="1831" w:type="pc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7" w:type="pct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资产总额</w:t>
            </w:r>
          </w:p>
        </w:tc>
        <w:tc>
          <w:tcPr>
            <w:tcW w:w="1831" w:type="pc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7" w:type="pct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资产负债率</w:t>
            </w:r>
          </w:p>
        </w:tc>
        <w:tc>
          <w:tcPr>
            <w:tcW w:w="1831" w:type="pc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7" w:type="pct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年营业额（亿元）</w:t>
            </w:r>
          </w:p>
        </w:tc>
        <w:tc>
          <w:tcPr>
            <w:tcW w:w="1831" w:type="pc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7" w:type="pct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净利润</w:t>
            </w:r>
          </w:p>
        </w:tc>
        <w:tc>
          <w:tcPr>
            <w:tcW w:w="1831" w:type="pc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7" w:type="pct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纳税总额</w:t>
            </w:r>
          </w:p>
        </w:tc>
        <w:tc>
          <w:tcPr>
            <w:tcW w:w="1831" w:type="pc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7" w:type="pct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年度吞吐量（万吨/ km2）</w:t>
            </w:r>
          </w:p>
        </w:tc>
        <w:tc>
          <w:tcPr>
            <w:tcW w:w="1831" w:type="pc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7" w:type="pct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入驻的星级物流企业数量</w:t>
            </w:r>
          </w:p>
        </w:tc>
        <w:tc>
          <w:tcPr>
            <w:tcW w:w="1831" w:type="pc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7" w:type="pct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基础设施</w:t>
            </w:r>
          </w:p>
        </w:tc>
        <w:tc>
          <w:tcPr>
            <w:tcW w:w="1941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园区规模（亩）</w:t>
            </w:r>
          </w:p>
        </w:tc>
        <w:tc>
          <w:tcPr>
            <w:tcW w:w="1831" w:type="pc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27" w:type="pct"/>
            <w:gridSpan w:val="2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仓储面积（m2）</w:t>
            </w:r>
          </w:p>
        </w:tc>
        <w:tc>
          <w:tcPr>
            <w:tcW w:w="1831" w:type="pc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227" w:type="pct"/>
            <w:gridSpan w:val="2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1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物流信息化水平（信息平台或自动化装备情况）</w:t>
            </w:r>
          </w:p>
        </w:tc>
        <w:tc>
          <w:tcPr>
            <w:tcW w:w="1831" w:type="pct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227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企业简介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（200—300字）</w:t>
            </w:r>
          </w:p>
        </w:tc>
        <w:tc>
          <w:tcPr>
            <w:tcW w:w="3773" w:type="pct"/>
            <w:gridSpan w:val="3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5000" w:type="pct"/>
            <w:gridSpan w:val="5"/>
          </w:tcPr>
          <w:p>
            <w:pPr>
              <w:ind w:firstLine="2040" w:firstLineChars="8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法人代表签字：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ind w:firstLine="6000" w:firstLineChars="2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19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物流主管部门或行业协会意见</w:t>
            </w:r>
          </w:p>
        </w:tc>
        <w:tc>
          <w:tcPr>
            <w:tcW w:w="3809" w:type="pct"/>
            <w:gridSpan w:val="4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经初审，本企业所报资料符合    级物流园区条件，推荐报送山东省物流与交通运输协会。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                           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日（盖章）</w:t>
            </w:r>
          </w:p>
        </w:tc>
      </w:tr>
    </w:tbl>
    <w:p>
      <w:pPr>
        <w:rPr>
          <w:rFonts w:hint="eastAsia"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填写说明：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《山东省物流企业星级评定申请表》表中申请级别填写五星级、四星级或三星级。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《山东省物流园区等级评定申请表》表中申请级别填写Ⅲ级、Ⅱ级或Ⅰ级。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表中的年营业额指上一年度物流企业或园区完成货物仓储业务、配送业务、流通加工及其它与物流业务相关的服务所取得的收入。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表中的净利润指上一年度物流企业或园区的净利润。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表中的纳税总额指上一年度物流企业或园区的累计纳税总额。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表中的物流信息化水平指在使用的物流信息平台和自动化装备情况。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《山东省物流企业星级评定申请表》表中仓储面积指已建成和在建的仓储用地及租赁仓储的平方米数。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《山东省物流园区等级评定申请表》表中园区规模指园区占地面积。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《山东省物流园区等级评定申请表》表中仓储面积指已建成和在建的仓储用地平方米数。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《山东省物流园区等级评定申请表》表中年度吞吐量指年度内出入物流园区的货物数量。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涉税信息查询结果告知书</w:t>
      </w:r>
    </w:p>
    <w:p>
      <w:pPr>
        <w:rPr>
          <w:rFonts w:ascii="仿宋" w:hAnsi="仿宋" w:eastAsia="仿宋" w:cs="仿宋"/>
          <w:sz w:val="13"/>
          <w:szCs w:val="13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2684"/>
        <w:gridCol w:w="1261"/>
        <w:gridCol w:w="3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纳税人名称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纳税人识别号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受理机关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提供结果日期</w:t>
            </w:r>
          </w:p>
        </w:tc>
        <w:tc>
          <w:tcPr>
            <w:tcW w:w="3269" w:type="dxa"/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申请查询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内容</w:t>
            </w:r>
          </w:p>
        </w:tc>
        <w:tc>
          <w:tcPr>
            <w:tcW w:w="7214" w:type="dxa"/>
            <w:gridSpan w:val="3"/>
            <w:vAlign w:val="center"/>
          </w:tcPr>
          <w:p>
            <w:pPr>
              <w:ind w:firstLine="960" w:firstLineChars="3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  日至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涉税信息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查询结果</w:t>
            </w:r>
          </w:p>
        </w:tc>
        <w:tc>
          <w:tcPr>
            <w:tcW w:w="721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签收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情况</w:t>
            </w:r>
          </w:p>
        </w:tc>
        <w:tc>
          <w:tcPr>
            <w:tcW w:w="721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纳税人（签章）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注：本表由税务机关打印，一式二份，税务机关与纳税人各执一份。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开户银行提供的近期信用证明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山东省物流与交通运输协会：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兹证明*****公司在我行开设了基本账户，账户状态正常。是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年度授信信用等级为＿＿＿企业，特此证明。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××××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＿＿年＿＿月＿＿日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材料真实性证明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兹证明*****公司所提供关于开展山东省第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sz w:val="32"/>
          <w:szCs w:val="32"/>
        </w:rPr>
        <w:t>批物流企业等级认定和第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批等级复评工作的资料内容及所有附属文件均真实有效，如有虚假我公司愿为其造成的后果负全部责任。特此证明。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××××公司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＿＿年＿＿月＿＿日</w:t>
      </w:r>
    </w:p>
    <w:p/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山东省物流与交通运输协会</w:t>
      </w:r>
    </w:p>
    <w:p>
      <w:pPr>
        <w:spacing w:line="6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入会申请表</w:t>
      </w:r>
    </w:p>
    <w:p>
      <w:pPr>
        <w:jc w:val="center"/>
        <w:rPr>
          <w:rFonts w:ascii="仿宋_GB2312"/>
          <w:b/>
          <w:bCs/>
          <w:color w:val="000000"/>
          <w:szCs w:val="21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填表日期：    年   月   日                      编号：</w:t>
      </w:r>
    </w:p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741"/>
        <w:gridCol w:w="742"/>
        <w:gridCol w:w="1483"/>
        <w:gridCol w:w="513"/>
        <w:gridCol w:w="425"/>
        <w:gridCol w:w="1701"/>
        <w:gridCol w:w="1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073" w:type="dxa"/>
            <w:gridSpan w:val="9"/>
            <w:shd w:val="clear" w:color="auto" w:fill="BEBEB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highlight w:val="lightGray"/>
              </w:rPr>
              <w:t>单 位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73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单位性质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2738" w:type="dxa"/>
            <w:gridSpan w:val="3"/>
          </w:tcPr>
          <w:p>
            <w:pPr>
              <w:tabs>
                <w:tab w:val="left" w:pos="300"/>
                <w:tab w:val="left" w:pos="36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编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主营业务</w:t>
            </w:r>
          </w:p>
        </w:tc>
        <w:tc>
          <w:tcPr>
            <w:tcW w:w="273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员工人数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社会统一信用代码</w:t>
            </w:r>
          </w:p>
        </w:tc>
        <w:tc>
          <w:tcPr>
            <w:tcW w:w="273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企业邮箱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单位网址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注册资本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年度货运量（万吨）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资产总额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纳税总额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资产负债率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净利润（万元）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年营业额（万元）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自有车辆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整合车辆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运营网点（省内）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运营网点（省外）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园区规模（亩）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仓储面积（m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物流信息化水平（信息平台或自动化装备情况）</w:t>
            </w:r>
          </w:p>
        </w:tc>
        <w:tc>
          <w:tcPr>
            <w:tcW w:w="6849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单位介绍</w:t>
            </w:r>
          </w:p>
        </w:tc>
        <w:tc>
          <w:tcPr>
            <w:tcW w:w="684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1、电子版的单位详细简介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2、单位宣传图片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3、公司营业执照（三证合一）复印件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4、企业获得的荣誉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073" w:type="dxa"/>
            <w:gridSpan w:val="9"/>
            <w:shd w:val="clear" w:color="auto" w:fill="BEBEB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lightGray"/>
              </w:rPr>
              <w:t>企 业 负 责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</w:tcPr>
          <w:p>
            <w:pPr>
              <w:tabs>
                <w:tab w:val="left" w:pos="300"/>
                <w:tab w:val="left" w:pos="36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3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</w:tcPr>
          <w:p>
            <w:pPr>
              <w:tabs>
                <w:tab w:val="left" w:pos="300"/>
                <w:tab w:val="left" w:pos="36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3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微信号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421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真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机</w:t>
            </w:r>
          </w:p>
        </w:tc>
        <w:tc>
          <w:tcPr>
            <w:tcW w:w="2421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专业特长</w:t>
            </w:r>
          </w:p>
        </w:tc>
        <w:tc>
          <w:tcPr>
            <w:tcW w:w="7590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社会职务</w:t>
            </w:r>
          </w:p>
        </w:tc>
        <w:tc>
          <w:tcPr>
            <w:tcW w:w="7590" w:type="dxa"/>
            <w:gridSpan w:val="8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73" w:type="dxa"/>
            <w:gridSpan w:val="9"/>
            <w:shd w:val="clear" w:color="auto" w:fill="BEBEB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highlight w:val="lightGray"/>
              </w:rPr>
              <w:t>单 位 联 系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93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部门及职务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办公电话</w:t>
            </w:r>
          </w:p>
        </w:tc>
        <w:tc>
          <w:tcPr>
            <w:tcW w:w="2421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机</w:t>
            </w:r>
          </w:p>
        </w:tc>
        <w:tc>
          <w:tcPr>
            <w:tcW w:w="2421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vMerge w:val="continue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QQ号</w:t>
            </w:r>
          </w:p>
        </w:tc>
        <w:tc>
          <w:tcPr>
            <w:tcW w:w="2421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 信 号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073" w:type="dxa"/>
            <w:gridSpan w:val="9"/>
            <w:shd w:val="clear" w:color="auto" w:fill="BEBEB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</w:pPr>
            <w:r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  <w:t>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lightGray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  <w:t>员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lightGray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  <w:t>级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lightGray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会员级别</w:t>
            </w:r>
          </w:p>
        </w:tc>
        <w:tc>
          <w:tcPr>
            <w:tcW w:w="6849" w:type="dxa"/>
            <w:gridSpan w:val="7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 副会长单位   □ 理事   □ 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服务需求</w:t>
            </w:r>
          </w:p>
        </w:tc>
        <w:tc>
          <w:tcPr>
            <w:tcW w:w="6849" w:type="dxa"/>
            <w:gridSpan w:val="7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需要协会提供的服务（请划“√”）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□协助行业标准的申报立项及起草报批   □寻求项目补贴及融资  □介绍投资项目    □相关的评优推荐  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□介绍同行业务合作   □寻找海外合作     □境内外专业考察   □品牌打造与推广    □相关认证培训服务   □专项课题研究    □法律援助和咨询 □管理难题咨询       □推荐及引进人才   □企业咨询与规划  □协助企业相关培训   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法人签字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222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4" w:type="dxa"/>
            <w:gridSpan w:val="5"/>
            <w:vAlign w:val="center"/>
          </w:tcPr>
          <w:p>
            <w:pPr>
              <w:spacing w:line="40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秘书处意见</w:t>
            </w:r>
          </w:p>
          <w:p>
            <w:pPr>
              <w:spacing w:line="400" w:lineRule="exact"/>
              <w:ind w:firstLine="1260" w:firstLineChars="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</w:t>
            </w:r>
          </w:p>
        </w:tc>
      </w:tr>
    </w:tbl>
    <w:p>
      <w:pPr>
        <w:pStyle w:val="8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注：申请入会必须填写“入会申请表”，加盖单位公章，连同单位登记证书复印件1份，一并寄到协会秘书处办公室或扫描发至邮箱。</w:t>
      </w:r>
    </w:p>
    <w:p>
      <w:pPr>
        <w:pStyle w:val="8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联系人:孙吉娟、马晓庆</w:t>
      </w:r>
    </w:p>
    <w:p>
      <w:pPr>
        <w:pStyle w:val="8"/>
        <w:snapToGrid w:val="0"/>
        <w:spacing w:before="0" w:beforeAutospacing="0" w:after="0" w:afterAutospacing="0" w:line="240" w:lineRule="auto"/>
        <w:jc w:val="both"/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电话：0531-8602611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7</w:t>
      </w:r>
    </w:p>
    <w:p>
      <w:pPr>
        <w:pStyle w:val="8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邮箱：shandong56@vip.163.com</w:t>
      </w:r>
    </w:p>
    <w:p>
      <w:pPr>
        <w:pStyle w:val="8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邮编: 250012</w:t>
      </w:r>
    </w:p>
    <w:p>
      <w:pPr>
        <w:pStyle w:val="8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地址：济南市历城区舜华路2000号舜泰广场11号楼北楼1101室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ind w:left="315" w:leftChars="150" w:right="315" w:rightChars="150"/>
                  <w:jc w:val="center"/>
                  <w:rPr>
                    <w:rStyle w:val="7"/>
                    <w:sz w:val="28"/>
                    <w:szCs w:val="28"/>
                  </w:rPr>
                </w:pPr>
                <w:r>
                  <w:rPr>
                    <w:rStyle w:val="7"/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t>17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7"/>
                    <w:rFonts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C58234B"/>
    <w:rsid w:val="1F476134"/>
    <w:rsid w:val="28D22263"/>
    <w:rsid w:val="30F95774"/>
    <w:rsid w:val="38062D9B"/>
    <w:rsid w:val="40B1077C"/>
    <w:rsid w:val="414A4B1F"/>
    <w:rsid w:val="56F66DC1"/>
    <w:rsid w:val="62FD17AF"/>
    <w:rsid w:val="6C8F00C6"/>
    <w:rsid w:val="720A1B9B"/>
    <w:rsid w:val="76EE4BC9"/>
    <w:rsid w:val="7D8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0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kern w:val="0"/>
      <w:sz w:val="24"/>
      <w:szCs w:val="24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4486</Words>
  <Characters>4742</Characters>
  <Paragraphs>721</Paragraphs>
  <TotalTime>8</TotalTime>
  <ScaleCrop>false</ScaleCrop>
  <LinksUpToDate>false</LinksUpToDate>
  <CharactersWithSpaces>5349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2019-03-19T02:42:00Z</dcterms:created>
  <dc:creator>123</dc:creator>
  <cp:lastModifiedBy>sunjj（孙吉娟）</cp:lastModifiedBy>
  <cp:lastPrinted>2021-03-12T02:29:00Z</cp:lastPrinted>
  <dcterms:modified xsi:type="dcterms:W3CDTF">2021-04-09T01:32:17Z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1D3889AC20EC479BA0C028B1F4DDB806</vt:lpwstr>
  </property>
</Properties>
</file>